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6318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Arial" w:hAnsi="Arial" w:eastAsia="方正仿宋_GBK" w:cs="Arial"/>
          <w:color w:val="auto"/>
          <w:sz w:val="32"/>
          <w:szCs w:val="32"/>
          <w:lang w:val="en-US" w:eastAsia="zh-CN"/>
        </w:rPr>
      </w:pPr>
      <w:bookmarkStart w:id="0" w:name="_GoBack"/>
      <w:r>
        <w:rPr>
          <w:rFonts w:hint="eastAsia" w:ascii="Arial" w:hAnsi="Arial" w:eastAsia="方正仿宋_GBK" w:cs="Arial"/>
          <w:color w:val="auto"/>
          <w:sz w:val="32"/>
          <w:szCs w:val="32"/>
          <w:lang w:val="en-US" w:eastAsia="zh-CN"/>
        </w:rPr>
        <w:t>附件1</w:t>
      </w:r>
    </w:p>
    <w:p w14:paraId="462D01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386DA5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Arial" w:eastAsia="方正仿宋_GBK" w:cs="Arial"/>
          <w:color w:val="auto"/>
          <w:sz w:val="32"/>
          <w:szCs w:val="32"/>
        </w:rPr>
      </w:pPr>
      <w:r>
        <w:rPr>
          <w:rFonts w:hint="eastAsia" w:ascii="方正小标宋_GBK" w:hAnsi="方正小标宋_GBK" w:eastAsia="方正小标宋_GBK" w:cs="方正小标宋_GBK"/>
          <w:color w:val="auto"/>
          <w:sz w:val="44"/>
          <w:szCs w:val="44"/>
        </w:rPr>
        <w:t>矿山开发利用方案审查情况</w:t>
      </w:r>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14:paraId="3607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024" w:type="dxa"/>
            <w:vAlign w:val="center"/>
          </w:tcPr>
          <w:p w14:paraId="75D70B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序号</w:t>
            </w:r>
          </w:p>
        </w:tc>
        <w:tc>
          <w:tcPr>
            <w:tcW w:w="2025" w:type="dxa"/>
            <w:vAlign w:val="center"/>
          </w:tcPr>
          <w:p w14:paraId="47871C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项目名称</w:t>
            </w:r>
          </w:p>
        </w:tc>
        <w:tc>
          <w:tcPr>
            <w:tcW w:w="2025" w:type="dxa"/>
            <w:vAlign w:val="center"/>
          </w:tcPr>
          <w:p w14:paraId="7D9C96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申请单位</w:t>
            </w:r>
          </w:p>
        </w:tc>
        <w:tc>
          <w:tcPr>
            <w:tcW w:w="2025" w:type="dxa"/>
            <w:vAlign w:val="center"/>
          </w:tcPr>
          <w:p w14:paraId="595A2B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编制单位</w:t>
            </w:r>
          </w:p>
        </w:tc>
        <w:tc>
          <w:tcPr>
            <w:tcW w:w="2025" w:type="dxa"/>
            <w:vAlign w:val="center"/>
          </w:tcPr>
          <w:p w14:paraId="24C72C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审查单位</w:t>
            </w:r>
          </w:p>
        </w:tc>
        <w:tc>
          <w:tcPr>
            <w:tcW w:w="2025" w:type="dxa"/>
            <w:vAlign w:val="center"/>
          </w:tcPr>
          <w:p w14:paraId="1B69A9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审查情况</w:t>
            </w:r>
          </w:p>
        </w:tc>
        <w:tc>
          <w:tcPr>
            <w:tcW w:w="2025" w:type="dxa"/>
            <w:vAlign w:val="center"/>
          </w:tcPr>
          <w:p w14:paraId="7AF2EB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32"/>
                <w:szCs w:val="32"/>
                <w:vertAlign w:val="baseline"/>
                <w:lang w:val="en-US" w:eastAsia="zh-CN"/>
              </w:rPr>
            </w:pPr>
            <w:r>
              <w:rPr>
                <w:rFonts w:hint="eastAsia" w:asciiTheme="majorEastAsia" w:hAnsiTheme="majorEastAsia" w:eastAsiaTheme="majorEastAsia" w:cstheme="majorEastAsia"/>
                <w:b/>
                <w:bCs/>
                <w:color w:val="auto"/>
                <w:sz w:val="32"/>
                <w:szCs w:val="32"/>
                <w:vertAlign w:val="baseline"/>
                <w:lang w:val="en-US" w:eastAsia="zh-CN"/>
              </w:rPr>
              <w:t>审查时间</w:t>
            </w:r>
          </w:p>
        </w:tc>
      </w:tr>
      <w:tr w14:paraId="3CB2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vAlign w:val="center"/>
          </w:tcPr>
          <w:p w14:paraId="0B8909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1</w:t>
            </w:r>
          </w:p>
        </w:tc>
        <w:tc>
          <w:tcPr>
            <w:tcW w:w="2025" w:type="dxa"/>
            <w:vAlign w:val="center"/>
          </w:tcPr>
          <w:p w14:paraId="60EBD2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rPr>
              <w:t>安徽中淮矿业新型建材有限公司山上武建筑石料用灰岩矿矿产资源开发利用方案（变更）</w:t>
            </w:r>
          </w:p>
        </w:tc>
        <w:tc>
          <w:tcPr>
            <w:tcW w:w="2025" w:type="dxa"/>
            <w:vAlign w:val="center"/>
          </w:tcPr>
          <w:p w14:paraId="3B12F7D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安徽中淮矿业新型建材有限公司</w:t>
            </w:r>
          </w:p>
        </w:tc>
        <w:tc>
          <w:tcPr>
            <w:tcW w:w="2025" w:type="dxa"/>
            <w:vAlign w:val="center"/>
          </w:tcPr>
          <w:p w14:paraId="24E12D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安徽省煤田地质局第三勘探队</w:t>
            </w:r>
          </w:p>
        </w:tc>
        <w:tc>
          <w:tcPr>
            <w:tcW w:w="2025" w:type="dxa"/>
            <w:vAlign w:val="center"/>
          </w:tcPr>
          <w:p w14:paraId="2D1D44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宿州市自然资源和规划局</w:t>
            </w:r>
          </w:p>
        </w:tc>
        <w:tc>
          <w:tcPr>
            <w:tcW w:w="2025" w:type="dxa"/>
            <w:vAlign w:val="center"/>
          </w:tcPr>
          <w:p w14:paraId="057F6A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通过</w:t>
            </w:r>
          </w:p>
        </w:tc>
        <w:tc>
          <w:tcPr>
            <w:tcW w:w="2025" w:type="dxa"/>
            <w:vAlign w:val="center"/>
          </w:tcPr>
          <w:p w14:paraId="3D8817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eastAsiaTheme="minorEastAsia" w:cstheme="minorEastAsia"/>
                <w:color w:val="auto"/>
                <w:sz w:val="28"/>
                <w:szCs w:val="28"/>
                <w:vertAlign w:val="baseline"/>
                <w:lang w:val="en-US" w:eastAsia="zh-CN"/>
              </w:rPr>
              <w:t>2024年8月14日</w:t>
            </w:r>
          </w:p>
        </w:tc>
      </w:tr>
    </w:tbl>
    <w:p w14:paraId="1664B44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MzllM2M3NDQ1ZWFiN2RiYmIwMDNkMDYzNjA5NTAifQ=="/>
  </w:docVars>
  <w:rsids>
    <w:rsidRoot w:val="2ACB7D6E"/>
    <w:rsid w:val="2ACB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2024-09-18T01:04:00Z</dcterms:created>
  <dc:creator>陶老三</dc:creator>
  <cp:lastModifiedBy>陶老三</cp:lastModifiedBy>
  <dcterms:modified xsi:type="dcterms:W3CDTF">2024-09-18T01:04:50Z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5C35354D27D84DFC98F2E5616FEDFBCA_11</vt:lpwstr>
  </property>
</Properties>
</file>