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9EDCE">
      <w:pPr>
        <w:keepNext w:val="0"/>
        <w:keepLines w:val="0"/>
        <w:widowControl/>
        <w:suppressLineNumbers w:val="0"/>
        <w:jc w:val="left"/>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附件1：</w:t>
      </w:r>
    </w:p>
    <w:p w14:paraId="391F0890">
      <w:pPr>
        <w:keepNext w:val="0"/>
        <w:keepLines w:val="0"/>
        <w:widowControl/>
        <w:suppressLineNumbers w:val="0"/>
        <w:jc w:val="center"/>
        <w:rPr>
          <w:rFonts w:hint="eastAsia" w:ascii="方正小标宋_GBK" w:hAnsi="方正小标宋_GBK" w:eastAsia="方正小标宋_GBK" w:cs="方正小标宋_GBK"/>
          <w:b w:val="0"/>
          <w:bCs w:val="0"/>
          <w:color w:val="000000"/>
          <w:kern w:val="0"/>
          <w:sz w:val="44"/>
          <w:szCs w:val="44"/>
          <w:lang w:val="en-US" w:eastAsia="zh-CN" w:bidi="ar"/>
        </w:rPr>
      </w:pPr>
      <w:r>
        <w:rPr>
          <w:rFonts w:hint="eastAsia" w:ascii="方正小标宋_GBK" w:hAnsi="方正小标宋_GBK" w:eastAsia="方正小标宋_GBK" w:cs="方正小标宋_GBK"/>
          <w:b w:val="0"/>
          <w:bCs w:val="0"/>
          <w:color w:val="000000"/>
          <w:kern w:val="0"/>
          <w:sz w:val="44"/>
          <w:szCs w:val="44"/>
          <w:lang w:val="en-US" w:eastAsia="zh-CN" w:bidi="ar"/>
        </w:rPr>
        <w:t>矿山开采方案审查情况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5674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2024" w:type="dxa"/>
            <w:vAlign w:val="center"/>
          </w:tcPr>
          <w:p w14:paraId="1ACACE10">
            <w:pPr>
              <w:keepNext w:val="0"/>
              <w:keepLines w:val="0"/>
              <w:widowControl/>
              <w:suppressLineNumbers w:val="0"/>
              <w:jc w:val="center"/>
              <w:rPr>
                <w:rFonts w:hint="eastAsia" w:ascii="方正黑体_GBK" w:hAnsi="方正黑体_GBK" w:eastAsia="方正黑体_GBK" w:cs="方正黑体_GBK"/>
                <w:b w:val="0"/>
                <w:bCs w:val="0"/>
                <w:color w:val="000000"/>
                <w:kern w:val="0"/>
                <w:sz w:val="32"/>
                <w:szCs w:val="32"/>
                <w:vertAlign w:val="baseline"/>
                <w:lang w:val="en-US" w:eastAsia="zh-CN" w:bidi="ar"/>
              </w:rPr>
            </w:pPr>
            <w:r>
              <w:rPr>
                <w:rFonts w:hint="eastAsia" w:ascii="方正黑体_GBK" w:hAnsi="方正黑体_GBK" w:eastAsia="方正黑体_GBK" w:cs="方正黑体_GBK"/>
                <w:b w:val="0"/>
                <w:bCs w:val="0"/>
                <w:color w:val="000000"/>
                <w:kern w:val="0"/>
                <w:sz w:val="32"/>
                <w:szCs w:val="32"/>
                <w:vertAlign w:val="baseline"/>
                <w:lang w:val="en-US" w:eastAsia="zh-CN" w:bidi="ar"/>
              </w:rPr>
              <w:t>序号</w:t>
            </w:r>
          </w:p>
        </w:tc>
        <w:tc>
          <w:tcPr>
            <w:tcW w:w="2025" w:type="dxa"/>
            <w:vAlign w:val="center"/>
          </w:tcPr>
          <w:p w14:paraId="1E61C391">
            <w:pPr>
              <w:keepNext w:val="0"/>
              <w:keepLines w:val="0"/>
              <w:widowControl/>
              <w:suppressLineNumbers w:val="0"/>
              <w:jc w:val="center"/>
              <w:rPr>
                <w:rFonts w:hint="eastAsia" w:ascii="方正黑体_GBK" w:hAnsi="方正黑体_GBK" w:eastAsia="方正黑体_GBK" w:cs="方正黑体_GBK"/>
                <w:b w:val="0"/>
                <w:bCs w:val="0"/>
                <w:color w:val="000000"/>
                <w:kern w:val="0"/>
                <w:sz w:val="32"/>
                <w:szCs w:val="32"/>
                <w:vertAlign w:val="baseline"/>
                <w:lang w:val="en-US" w:eastAsia="zh-CN" w:bidi="ar"/>
              </w:rPr>
            </w:pPr>
            <w:r>
              <w:rPr>
                <w:rFonts w:hint="eastAsia" w:ascii="方正黑体_GBK" w:hAnsi="方正黑体_GBK" w:eastAsia="方正黑体_GBK" w:cs="方正黑体_GBK"/>
                <w:b w:val="0"/>
                <w:bCs w:val="0"/>
                <w:color w:val="000000"/>
                <w:kern w:val="0"/>
                <w:sz w:val="32"/>
                <w:szCs w:val="32"/>
                <w:vertAlign w:val="baseline"/>
                <w:lang w:val="en-US" w:eastAsia="zh-CN" w:bidi="ar"/>
              </w:rPr>
              <w:t>项目名称</w:t>
            </w:r>
          </w:p>
        </w:tc>
        <w:tc>
          <w:tcPr>
            <w:tcW w:w="2025" w:type="dxa"/>
            <w:vAlign w:val="center"/>
          </w:tcPr>
          <w:p w14:paraId="6E116B80">
            <w:pPr>
              <w:keepNext w:val="0"/>
              <w:keepLines w:val="0"/>
              <w:widowControl/>
              <w:suppressLineNumbers w:val="0"/>
              <w:jc w:val="center"/>
              <w:rPr>
                <w:rFonts w:hint="eastAsia" w:ascii="方正黑体_GBK" w:hAnsi="方正黑体_GBK" w:eastAsia="方正黑体_GBK" w:cs="方正黑体_GBK"/>
                <w:b w:val="0"/>
                <w:bCs w:val="0"/>
                <w:color w:val="000000"/>
                <w:kern w:val="0"/>
                <w:sz w:val="32"/>
                <w:szCs w:val="32"/>
                <w:vertAlign w:val="baseline"/>
                <w:lang w:val="en-US" w:eastAsia="zh-CN" w:bidi="ar"/>
              </w:rPr>
            </w:pPr>
            <w:r>
              <w:rPr>
                <w:rFonts w:hint="eastAsia" w:ascii="方正黑体_GBK" w:hAnsi="方正黑体_GBK" w:eastAsia="方正黑体_GBK" w:cs="方正黑体_GBK"/>
                <w:b w:val="0"/>
                <w:bCs w:val="0"/>
                <w:color w:val="000000"/>
                <w:kern w:val="0"/>
                <w:sz w:val="32"/>
                <w:szCs w:val="32"/>
                <w:vertAlign w:val="baseline"/>
                <w:lang w:val="en-US" w:eastAsia="zh-CN" w:bidi="ar"/>
              </w:rPr>
              <w:t>申请单位</w:t>
            </w:r>
          </w:p>
        </w:tc>
        <w:tc>
          <w:tcPr>
            <w:tcW w:w="2025" w:type="dxa"/>
            <w:vAlign w:val="center"/>
          </w:tcPr>
          <w:p w14:paraId="18BBBC9F">
            <w:pPr>
              <w:keepNext w:val="0"/>
              <w:keepLines w:val="0"/>
              <w:widowControl/>
              <w:suppressLineNumbers w:val="0"/>
              <w:jc w:val="center"/>
              <w:rPr>
                <w:rFonts w:hint="eastAsia" w:ascii="方正黑体_GBK" w:hAnsi="方正黑体_GBK" w:eastAsia="方正黑体_GBK" w:cs="方正黑体_GBK"/>
                <w:b w:val="0"/>
                <w:bCs w:val="0"/>
                <w:color w:val="000000"/>
                <w:kern w:val="0"/>
                <w:sz w:val="32"/>
                <w:szCs w:val="32"/>
                <w:vertAlign w:val="baseline"/>
                <w:lang w:val="en-US" w:eastAsia="zh-CN" w:bidi="ar"/>
              </w:rPr>
            </w:pPr>
            <w:r>
              <w:rPr>
                <w:rFonts w:hint="eastAsia" w:ascii="方正黑体_GBK" w:hAnsi="方正黑体_GBK" w:eastAsia="方正黑体_GBK" w:cs="方正黑体_GBK"/>
                <w:b w:val="0"/>
                <w:bCs w:val="0"/>
                <w:color w:val="000000"/>
                <w:kern w:val="0"/>
                <w:sz w:val="32"/>
                <w:szCs w:val="32"/>
                <w:vertAlign w:val="baseline"/>
                <w:lang w:val="en-US" w:eastAsia="zh-CN" w:bidi="ar"/>
              </w:rPr>
              <w:t>编制单位</w:t>
            </w:r>
          </w:p>
        </w:tc>
        <w:tc>
          <w:tcPr>
            <w:tcW w:w="2025" w:type="dxa"/>
            <w:vAlign w:val="center"/>
          </w:tcPr>
          <w:p w14:paraId="50AEC887">
            <w:pPr>
              <w:keepNext w:val="0"/>
              <w:keepLines w:val="0"/>
              <w:widowControl/>
              <w:suppressLineNumbers w:val="0"/>
              <w:jc w:val="center"/>
              <w:rPr>
                <w:rFonts w:hint="eastAsia" w:ascii="方正黑体_GBK" w:hAnsi="方正黑体_GBK" w:eastAsia="方正黑体_GBK" w:cs="方正黑体_GBK"/>
                <w:b w:val="0"/>
                <w:bCs w:val="0"/>
                <w:color w:val="000000"/>
                <w:kern w:val="0"/>
                <w:sz w:val="32"/>
                <w:szCs w:val="32"/>
                <w:vertAlign w:val="baseline"/>
                <w:lang w:val="en-US" w:eastAsia="zh-CN" w:bidi="ar"/>
              </w:rPr>
            </w:pPr>
            <w:r>
              <w:rPr>
                <w:rFonts w:hint="eastAsia" w:ascii="方正黑体_GBK" w:hAnsi="方正黑体_GBK" w:eastAsia="方正黑体_GBK" w:cs="方正黑体_GBK"/>
                <w:b w:val="0"/>
                <w:bCs w:val="0"/>
                <w:color w:val="000000"/>
                <w:kern w:val="0"/>
                <w:sz w:val="32"/>
                <w:szCs w:val="32"/>
                <w:vertAlign w:val="baseline"/>
                <w:lang w:val="en-US" w:eastAsia="zh-CN" w:bidi="ar"/>
              </w:rPr>
              <w:t>审查单位</w:t>
            </w:r>
          </w:p>
        </w:tc>
        <w:tc>
          <w:tcPr>
            <w:tcW w:w="2025" w:type="dxa"/>
            <w:vAlign w:val="center"/>
          </w:tcPr>
          <w:p w14:paraId="7D66900A">
            <w:pPr>
              <w:keepNext w:val="0"/>
              <w:keepLines w:val="0"/>
              <w:widowControl/>
              <w:suppressLineNumbers w:val="0"/>
              <w:jc w:val="center"/>
              <w:rPr>
                <w:rFonts w:hint="eastAsia" w:ascii="方正黑体_GBK" w:hAnsi="方正黑体_GBK" w:eastAsia="方正黑体_GBK" w:cs="方正黑体_GBK"/>
                <w:b w:val="0"/>
                <w:bCs w:val="0"/>
                <w:color w:val="000000"/>
                <w:kern w:val="0"/>
                <w:sz w:val="32"/>
                <w:szCs w:val="32"/>
                <w:vertAlign w:val="baseline"/>
                <w:lang w:val="en-US" w:eastAsia="zh-CN" w:bidi="ar"/>
              </w:rPr>
            </w:pPr>
            <w:r>
              <w:rPr>
                <w:rFonts w:hint="eastAsia" w:ascii="方正黑体_GBK" w:hAnsi="方正黑体_GBK" w:eastAsia="方正黑体_GBK" w:cs="方正黑体_GBK"/>
                <w:b w:val="0"/>
                <w:bCs w:val="0"/>
                <w:color w:val="000000"/>
                <w:kern w:val="0"/>
                <w:sz w:val="32"/>
                <w:szCs w:val="32"/>
                <w:vertAlign w:val="baseline"/>
                <w:lang w:val="en-US" w:eastAsia="zh-CN" w:bidi="ar"/>
              </w:rPr>
              <w:t>审查情况</w:t>
            </w:r>
          </w:p>
        </w:tc>
        <w:tc>
          <w:tcPr>
            <w:tcW w:w="2025" w:type="dxa"/>
            <w:vAlign w:val="center"/>
          </w:tcPr>
          <w:p w14:paraId="4B7828BC">
            <w:pPr>
              <w:keepNext w:val="0"/>
              <w:keepLines w:val="0"/>
              <w:widowControl/>
              <w:suppressLineNumbers w:val="0"/>
              <w:jc w:val="center"/>
              <w:rPr>
                <w:rFonts w:hint="eastAsia" w:ascii="方正黑体_GBK" w:hAnsi="方正黑体_GBK" w:eastAsia="方正黑体_GBK" w:cs="方正黑体_GBK"/>
                <w:b w:val="0"/>
                <w:bCs w:val="0"/>
                <w:color w:val="000000"/>
                <w:kern w:val="0"/>
                <w:sz w:val="32"/>
                <w:szCs w:val="32"/>
                <w:vertAlign w:val="baseline"/>
                <w:lang w:val="en-US" w:eastAsia="zh-CN" w:bidi="ar"/>
              </w:rPr>
            </w:pPr>
            <w:r>
              <w:rPr>
                <w:rFonts w:hint="eastAsia" w:ascii="方正黑体_GBK" w:hAnsi="方正黑体_GBK" w:eastAsia="方正黑体_GBK" w:cs="方正黑体_GBK"/>
                <w:b w:val="0"/>
                <w:bCs w:val="0"/>
                <w:color w:val="000000"/>
                <w:kern w:val="0"/>
                <w:sz w:val="32"/>
                <w:szCs w:val="32"/>
                <w:vertAlign w:val="baseline"/>
                <w:lang w:val="en-US" w:eastAsia="zh-CN" w:bidi="ar"/>
              </w:rPr>
              <w:t>审查时间</w:t>
            </w:r>
          </w:p>
        </w:tc>
      </w:tr>
      <w:tr w14:paraId="3895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14:paraId="06F7E26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1</w:t>
            </w:r>
          </w:p>
        </w:tc>
        <w:tc>
          <w:tcPr>
            <w:tcW w:w="2025" w:type="dxa"/>
            <w:vAlign w:val="center"/>
          </w:tcPr>
          <w:p w14:paraId="0750DE6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安徽拂晓矿业有限公司宿州市顺河镇鹤山建筑石料用灰岩矿开采方案</w:t>
            </w:r>
            <w:bookmarkStart w:id="0" w:name="_GoBack"/>
            <w:bookmarkEnd w:id="0"/>
          </w:p>
        </w:tc>
        <w:tc>
          <w:tcPr>
            <w:tcW w:w="2025" w:type="dxa"/>
            <w:vAlign w:val="center"/>
          </w:tcPr>
          <w:p w14:paraId="51EC5BC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安徽拂晓矿业有限公司</w:t>
            </w:r>
          </w:p>
        </w:tc>
        <w:tc>
          <w:tcPr>
            <w:tcW w:w="2025" w:type="dxa"/>
            <w:vAlign w:val="center"/>
          </w:tcPr>
          <w:p w14:paraId="5CAFACB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Times New Roman" w:hAnsi="Times New Roman" w:eastAsia="仿宋"/>
                <w:sz w:val="30"/>
                <w:szCs w:val="30"/>
              </w:rPr>
              <w:t>安徽省煤田地质局第三勘探队</w:t>
            </w:r>
          </w:p>
        </w:tc>
        <w:tc>
          <w:tcPr>
            <w:tcW w:w="2025" w:type="dxa"/>
            <w:vAlign w:val="center"/>
          </w:tcPr>
          <w:p w14:paraId="66CC930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宿州市自然资源和规划局</w:t>
            </w:r>
          </w:p>
        </w:tc>
        <w:tc>
          <w:tcPr>
            <w:tcW w:w="2025" w:type="dxa"/>
            <w:vAlign w:val="center"/>
          </w:tcPr>
          <w:p w14:paraId="05281BD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通过</w:t>
            </w:r>
          </w:p>
        </w:tc>
        <w:tc>
          <w:tcPr>
            <w:tcW w:w="2025" w:type="dxa"/>
            <w:vAlign w:val="center"/>
          </w:tcPr>
          <w:p w14:paraId="2AE1B04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ascii="Times New Roman" w:hAnsi="Times New Roman" w:eastAsia="仿宋"/>
                <w:sz w:val="30"/>
                <w:szCs w:val="30"/>
              </w:rPr>
              <w:t>2025年</w:t>
            </w:r>
            <w:r>
              <w:rPr>
                <w:rFonts w:hint="eastAsia" w:ascii="Times New Roman" w:hAnsi="Times New Roman" w:eastAsia="仿宋"/>
                <w:sz w:val="30"/>
                <w:szCs w:val="30"/>
                <w:lang w:val="en-US" w:eastAsia="zh-CN"/>
              </w:rPr>
              <w:t>9</w:t>
            </w:r>
            <w:r>
              <w:rPr>
                <w:rFonts w:ascii="Times New Roman" w:hAnsi="Times New Roman" w:eastAsia="仿宋"/>
                <w:sz w:val="30"/>
                <w:szCs w:val="30"/>
              </w:rPr>
              <w:t>月7日</w:t>
            </w:r>
          </w:p>
        </w:tc>
      </w:tr>
    </w:tbl>
    <w:p w14:paraId="73543F13">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14:paraId="659EDB6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77634"/>
    <w:rsid w:val="19277634"/>
    <w:rsid w:val="2BC76C50"/>
    <w:rsid w:val="38FB0FD7"/>
    <w:rsid w:val="7E3037AE"/>
    <w:rsid w:val="7F551D3A"/>
    <w:rsid w:val="7FC67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115</Words>
  <Characters>118</Characters>
  <Lines>0</Lines>
  <Paragraphs>0</Paragraphs>
  <TotalTime>3</TotalTime>
  <ScaleCrop>false</ScaleCrop>
  <LinksUpToDate>false</LinksUpToDate>
  <CharactersWithSpaces>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2025-07-14T08:57:00Z</dcterms:created>
  <dc:creator>陶老三</dc:creator>
  <cp:lastModifiedBy>陶老三</cp:lastModifiedBy>
  <dcterms:modified xsi:type="dcterms:W3CDTF">2025-09-24T03:30:14Z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AF5C681B06214825B2FF0DEB48D920A6_11</vt:lpwstr>
  </property>
  <property fmtid="{D5CDD505-2E9C-101B-9397-08002B2CF9AE}" pid="4" name="KSOTemplateDocerSaveRecord">
    <vt:lpwstr>eyJoZGlkIjoiMjU1YWJhNGZmYmQxMzUxMTBlZThiNGMyZDVkYzVmMWEiLCJ1c2VySWQiOiI1MjY2MTI0NzQifQ==</vt:lpwstr>
  </property>
</Properties>
</file>