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95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58"/>
      </w:tblGrid>
      <w:tr w:rsidR="002F03FE">
        <w:tc>
          <w:tcPr>
            <w:tcW w:w="13958" w:type="dxa"/>
            <w:shd w:val="clear" w:color="auto" w:fill="auto"/>
            <w:vAlign w:val="center"/>
          </w:tcPr>
          <w:p w:rsidR="002F03FE" w:rsidRDefault="00CB6717">
            <w:pPr>
              <w:pStyle w:val="2"/>
              <w:widowControl/>
              <w:spacing w:line="504" w:lineRule="atLeast"/>
              <w:jc w:val="center"/>
              <w:rPr>
                <w:rFonts w:hint="default"/>
                <w:color w:val="000000"/>
                <w:sz w:val="33"/>
                <w:szCs w:val="33"/>
              </w:rPr>
            </w:pPr>
            <w:r w:rsidRPr="00CB6717">
              <w:rPr>
                <w:rFonts w:ascii="方正小标宋_GBK" w:eastAsia="方正小标宋_GBK" w:hAnsi="方正小标宋_GBK" w:cs="方正小标宋_GBK"/>
                <w:color w:val="000000"/>
                <w:sz w:val="44"/>
                <w:szCs w:val="44"/>
              </w:rPr>
              <w:t>宿土储指标公告〔2019〕1号</w:t>
            </w:r>
            <w:r w:rsidR="00BE69F8">
              <w:rPr>
                <w:rFonts w:ascii="方正小标宋_GBK" w:eastAsia="方正小标宋_GBK" w:hAnsi="方正小标宋_GBK" w:cs="方正小标宋_GBK"/>
                <w:color w:val="000000"/>
                <w:sz w:val="44"/>
                <w:szCs w:val="44"/>
              </w:rPr>
              <w:t>成交公示</w:t>
            </w:r>
          </w:p>
        </w:tc>
      </w:tr>
    </w:tbl>
    <w:p w:rsidR="002F03FE" w:rsidRDefault="002F03FE">
      <w:pPr>
        <w:rPr>
          <w:vanish/>
          <w:sz w:val="24"/>
        </w:rPr>
      </w:pPr>
    </w:p>
    <w:tbl>
      <w:tblPr>
        <w:tblW w:w="1395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58"/>
      </w:tblGrid>
      <w:tr w:rsidR="002F03FE">
        <w:tc>
          <w:tcPr>
            <w:tcW w:w="13958" w:type="dxa"/>
            <w:shd w:val="clear" w:color="auto" w:fill="auto"/>
            <w:vAlign w:val="center"/>
          </w:tcPr>
          <w:p w:rsidR="002F03FE" w:rsidRDefault="002F03FE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sz w:val="24"/>
              </w:rPr>
            </w:pPr>
          </w:p>
        </w:tc>
      </w:tr>
    </w:tbl>
    <w:p w:rsidR="002F03FE" w:rsidRDefault="002F03FE">
      <w:pPr>
        <w:rPr>
          <w:vanish/>
          <w:sz w:val="24"/>
        </w:rPr>
      </w:pPr>
    </w:p>
    <w:p w:rsidR="00CB6717" w:rsidRDefault="00CB6717" w:rsidP="00CB6717"/>
    <w:p w:rsidR="00CB6717" w:rsidRPr="00CB6717" w:rsidRDefault="00CB6717" w:rsidP="00CB6717">
      <w:pPr>
        <w:ind w:firstLineChars="300" w:firstLine="960"/>
        <w:rPr>
          <w:sz w:val="32"/>
          <w:szCs w:val="40"/>
        </w:rPr>
      </w:pPr>
      <w:r w:rsidRPr="00CB6717">
        <w:rPr>
          <w:rFonts w:hint="eastAsia"/>
          <w:sz w:val="32"/>
          <w:szCs w:val="40"/>
        </w:rPr>
        <w:t>宿州市</w:t>
      </w:r>
      <w:r w:rsidRPr="00CB6717">
        <w:rPr>
          <w:rFonts w:hint="eastAsia"/>
          <w:sz w:val="32"/>
          <w:szCs w:val="40"/>
        </w:rPr>
        <w:t>2019</w:t>
      </w:r>
      <w:r w:rsidRPr="00CB6717">
        <w:rPr>
          <w:rFonts w:hint="eastAsia"/>
          <w:sz w:val="32"/>
          <w:szCs w:val="40"/>
        </w:rPr>
        <w:t>年第一批城乡建设用地增减挂钩节余指标有偿调剂于</w:t>
      </w:r>
      <w:r w:rsidRPr="00CB6717">
        <w:rPr>
          <w:rFonts w:hint="eastAsia"/>
          <w:sz w:val="32"/>
          <w:szCs w:val="40"/>
        </w:rPr>
        <w:t>2019</w:t>
      </w:r>
      <w:r w:rsidRPr="00CB6717">
        <w:rPr>
          <w:rFonts w:hint="eastAsia"/>
          <w:sz w:val="32"/>
          <w:szCs w:val="40"/>
        </w:rPr>
        <w:t>年</w:t>
      </w:r>
      <w:r w:rsidRPr="00CB6717">
        <w:rPr>
          <w:rFonts w:hint="eastAsia"/>
          <w:sz w:val="32"/>
          <w:szCs w:val="40"/>
        </w:rPr>
        <w:t>6</w:t>
      </w:r>
      <w:r w:rsidRPr="00CB6717">
        <w:rPr>
          <w:rFonts w:hint="eastAsia"/>
          <w:sz w:val="32"/>
          <w:szCs w:val="40"/>
        </w:rPr>
        <w:t>月</w:t>
      </w:r>
      <w:r w:rsidRPr="00CB6717">
        <w:rPr>
          <w:rFonts w:hint="eastAsia"/>
          <w:sz w:val="32"/>
          <w:szCs w:val="40"/>
        </w:rPr>
        <w:t>11</w:t>
      </w:r>
      <w:r w:rsidRPr="00CB6717">
        <w:rPr>
          <w:rFonts w:hint="eastAsia"/>
          <w:sz w:val="32"/>
          <w:szCs w:val="40"/>
        </w:rPr>
        <w:t>日</w:t>
      </w:r>
      <w:r w:rsidR="00446CB9">
        <w:rPr>
          <w:rFonts w:hint="eastAsia"/>
          <w:sz w:val="32"/>
          <w:szCs w:val="40"/>
        </w:rPr>
        <w:t>成功</w:t>
      </w:r>
      <w:r w:rsidRPr="00CB6717">
        <w:rPr>
          <w:rFonts w:hint="eastAsia"/>
          <w:sz w:val="32"/>
          <w:szCs w:val="40"/>
        </w:rPr>
        <w:t>挂牌转让。现将成交情况公示如下：</w:t>
      </w:r>
    </w:p>
    <w:tbl>
      <w:tblPr>
        <w:tblStyle w:val="a7"/>
        <w:tblpPr w:leftFromText="180" w:rightFromText="180" w:vertAnchor="text" w:horzAnchor="margin" w:tblpXSpec="center" w:tblpY="184"/>
        <w:tblOverlap w:val="never"/>
        <w:tblW w:w="9636" w:type="dxa"/>
        <w:tblLayout w:type="fixed"/>
        <w:tblLook w:val="04A0"/>
      </w:tblPr>
      <w:tblGrid>
        <w:gridCol w:w="2255"/>
        <w:gridCol w:w="1468"/>
        <w:gridCol w:w="1801"/>
        <w:gridCol w:w="1417"/>
        <w:gridCol w:w="1355"/>
        <w:gridCol w:w="1340"/>
      </w:tblGrid>
      <w:tr w:rsidR="00CB6717" w:rsidTr="00CB6717">
        <w:tc>
          <w:tcPr>
            <w:tcW w:w="2255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标的编号</w:t>
            </w:r>
          </w:p>
        </w:tc>
        <w:tc>
          <w:tcPr>
            <w:tcW w:w="1468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转让方</w:t>
            </w:r>
          </w:p>
        </w:tc>
        <w:tc>
          <w:tcPr>
            <w:tcW w:w="1801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转让指标面积</w:t>
            </w:r>
          </w:p>
        </w:tc>
        <w:tc>
          <w:tcPr>
            <w:tcW w:w="1417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转让起始价（万元/亩）</w:t>
            </w:r>
          </w:p>
        </w:tc>
        <w:tc>
          <w:tcPr>
            <w:tcW w:w="1355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成交价</w:t>
            </w:r>
          </w:p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（万元/亩）</w:t>
            </w:r>
          </w:p>
        </w:tc>
        <w:tc>
          <w:tcPr>
            <w:tcW w:w="1340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竞得人</w:t>
            </w:r>
          </w:p>
        </w:tc>
      </w:tr>
      <w:tr w:rsidR="00CB6717" w:rsidTr="00CB6717">
        <w:tc>
          <w:tcPr>
            <w:tcW w:w="2255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SZZJG201901001</w:t>
            </w:r>
          </w:p>
        </w:tc>
        <w:tc>
          <w:tcPr>
            <w:tcW w:w="1468" w:type="dxa"/>
            <w:vMerge w:val="restart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 xml:space="preserve">灵璧县 </w:t>
            </w:r>
            <w:r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 xml:space="preserve">  </w:t>
            </w: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人民政府</w:t>
            </w:r>
          </w:p>
        </w:tc>
        <w:tc>
          <w:tcPr>
            <w:tcW w:w="1801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>
              <w:rPr>
                <w:rFonts w:ascii="方正仿宋_GBK" w:eastAsia="方正仿宋_GBK" w:hAnsi="宋体" w:cs="宋体"/>
                <w:kern w:val="0"/>
                <w:szCs w:val="21"/>
              </w:rPr>
              <w:t>25.3111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公顷（</w:t>
            </w:r>
            <w:r>
              <w:rPr>
                <w:rFonts w:ascii="方正仿宋_GBK" w:eastAsia="方正仿宋_GBK" w:hAnsi="宋体" w:cs="宋体"/>
                <w:kern w:val="0"/>
                <w:szCs w:val="21"/>
              </w:rPr>
              <w:t>379.6665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亩）</w:t>
            </w:r>
          </w:p>
        </w:tc>
        <w:tc>
          <w:tcPr>
            <w:tcW w:w="1417" w:type="dxa"/>
            <w:vMerge w:val="restart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5</w:t>
            </w:r>
          </w:p>
        </w:tc>
        <w:tc>
          <w:tcPr>
            <w:tcW w:w="1355" w:type="dxa"/>
            <w:vMerge w:val="restart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25</w:t>
            </w:r>
          </w:p>
        </w:tc>
        <w:tc>
          <w:tcPr>
            <w:tcW w:w="1340" w:type="dxa"/>
            <w:vMerge w:val="restart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宿州市</w:t>
            </w:r>
          </w:p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人民政府</w:t>
            </w:r>
          </w:p>
        </w:tc>
      </w:tr>
      <w:tr w:rsidR="00CB6717" w:rsidTr="00CB6717">
        <w:tc>
          <w:tcPr>
            <w:tcW w:w="2255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SZZJG201901002</w:t>
            </w:r>
          </w:p>
        </w:tc>
        <w:tc>
          <w:tcPr>
            <w:tcW w:w="1468" w:type="dxa"/>
            <w:vMerge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01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/>
                <w:kern w:val="0"/>
                <w:szCs w:val="21"/>
              </w:rPr>
              <w:t>3.1879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公顷</w:t>
            </w:r>
          </w:p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（4</w:t>
            </w:r>
            <w:r>
              <w:rPr>
                <w:rFonts w:ascii="方正仿宋_GBK" w:eastAsia="方正仿宋_GBK" w:hAnsi="宋体" w:cs="宋体"/>
                <w:kern w:val="0"/>
                <w:szCs w:val="21"/>
              </w:rPr>
              <w:t>7.8185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亩）</w:t>
            </w:r>
          </w:p>
        </w:tc>
        <w:tc>
          <w:tcPr>
            <w:tcW w:w="1417" w:type="dxa"/>
            <w:vMerge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55" w:type="dxa"/>
            <w:vMerge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40" w:type="dxa"/>
            <w:vMerge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</w:p>
        </w:tc>
      </w:tr>
      <w:tr w:rsidR="00CB6717" w:rsidTr="00996AD9">
        <w:tc>
          <w:tcPr>
            <w:tcW w:w="3723" w:type="dxa"/>
            <w:gridSpan w:val="2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合计</w:t>
            </w:r>
          </w:p>
        </w:tc>
        <w:tc>
          <w:tcPr>
            <w:tcW w:w="1801" w:type="dxa"/>
            <w:vAlign w:val="center"/>
          </w:tcPr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/>
                <w:kern w:val="0"/>
                <w:szCs w:val="21"/>
              </w:rPr>
              <w:t>28.499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公顷</w:t>
            </w:r>
          </w:p>
          <w:p w:rsidR="00CB6717" w:rsidRDefault="00CB6717" w:rsidP="00CB6717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</w:t>
            </w:r>
            <w:r>
              <w:rPr>
                <w:rFonts w:ascii="方正仿宋_GBK" w:eastAsia="方正仿宋_GBK" w:hAnsi="宋体" w:cs="宋体"/>
                <w:kern w:val="0"/>
                <w:szCs w:val="21"/>
              </w:rPr>
              <w:t>427.485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亩）</w:t>
            </w:r>
          </w:p>
        </w:tc>
        <w:tc>
          <w:tcPr>
            <w:tcW w:w="4112" w:type="dxa"/>
            <w:gridSpan w:val="3"/>
            <w:vAlign w:val="center"/>
          </w:tcPr>
          <w:p w:rsidR="00CB6717" w:rsidRDefault="00CB6717" w:rsidP="00CB6717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</w:tr>
    </w:tbl>
    <w:p w:rsidR="00CB6717" w:rsidRDefault="00CB6717" w:rsidP="00CB6717">
      <w:r>
        <w:t xml:space="preserve"> </w:t>
      </w:r>
    </w:p>
    <w:p w:rsidR="00CB6717" w:rsidRDefault="00CB6717" w:rsidP="00CB6717"/>
    <w:p w:rsidR="00CB6717" w:rsidRDefault="00CB6717" w:rsidP="00CB6717"/>
    <w:p w:rsidR="00CB6717" w:rsidRDefault="00CB6717" w:rsidP="00CB6717">
      <w:r>
        <w:t xml:space="preserve"> </w:t>
      </w:r>
    </w:p>
    <w:p w:rsidR="00CB6717" w:rsidRDefault="00CB6717" w:rsidP="00CB6717"/>
    <w:p w:rsidR="00CB6717" w:rsidRDefault="00CB6717" w:rsidP="00CB6717"/>
    <w:p w:rsidR="00CB6717" w:rsidRDefault="00CB6717" w:rsidP="00CB6717"/>
    <w:p w:rsidR="00CB6717" w:rsidRDefault="00CB6717" w:rsidP="00CB6717"/>
    <w:p w:rsidR="00CB6717" w:rsidRDefault="00CB6717" w:rsidP="00CB6717"/>
    <w:p w:rsidR="00CB6717" w:rsidRPr="00CB6717" w:rsidRDefault="00CB6717" w:rsidP="00CB6717">
      <w:pPr>
        <w:ind w:firstLineChars="300" w:firstLine="840"/>
        <w:rPr>
          <w:sz w:val="28"/>
          <w:szCs w:val="36"/>
        </w:rPr>
      </w:pPr>
      <w:r w:rsidRPr="00CB6717">
        <w:rPr>
          <w:rFonts w:hint="eastAsia"/>
          <w:sz w:val="28"/>
          <w:szCs w:val="36"/>
        </w:rPr>
        <w:t>公示期：</w:t>
      </w:r>
      <w:r w:rsidRPr="00CB6717">
        <w:rPr>
          <w:rFonts w:hint="eastAsia"/>
          <w:sz w:val="28"/>
          <w:szCs w:val="36"/>
        </w:rPr>
        <w:t>2019</w:t>
      </w:r>
      <w:r w:rsidRPr="00CB6717">
        <w:rPr>
          <w:rFonts w:hint="eastAsia"/>
          <w:sz w:val="28"/>
          <w:szCs w:val="36"/>
        </w:rPr>
        <w:t>年</w:t>
      </w:r>
      <w:r w:rsidRPr="00CB6717">
        <w:rPr>
          <w:rFonts w:hint="eastAsia"/>
          <w:sz w:val="28"/>
          <w:szCs w:val="36"/>
        </w:rPr>
        <w:t>6</w:t>
      </w:r>
      <w:r w:rsidRPr="00CB6717">
        <w:rPr>
          <w:rFonts w:hint="eastAsia"/>
          <w:sz w:val="28"/>
          <w:szCs w:val="36"/>
        </w:rPr>
        <w:t>月</w:t>
      </w:r>
      <w:r w:rsidRPr="00CB6717">
        <w:rPr>
          <w:rFonts w:hint="eastAsia"/>
          <w:sz w:val="28"/>
          <w:szCs w:val="36"/>
        </w:rPr>
        <w:t>12</w:t>
      </w:r>
      <w:r w:rsidRPr="00CB6717">
        <w:rPr>
          <w:rFonts w:hint="eastAsia"/>
          <w:sz w:val="28"/>
          <w:szCs w:val="36"/>
        </w:rPr>
        <w:t>日至</w:t>
      </w:r>
      <w:r w:rsidRPr="00CB6717">
        <w:rPr>
          <w:rFonts w:hint="eastAsia"/>
          <w:sz w:val="28"/>
          <w:szCs w:val="36"/>
        </w:rPr>
        <w:t xml:space="preserve"> 2019</w:t>
      </w:r>
      <w:r w:rsidRPr="00CB6717">
        <w:rPr>
          <w:rFonts w:hint="eastAsia"/>
          <w:sz w:val="28"/>
          <w:szCs w:val="36"/>
        </w:rPr>
        <w:t>年</w:t>
      </w:r>
      <w:r w:rsidRPr="00CB6717">
        <w:rPr>
          <w:rFonts w:hint="eastAsia"/>
          <w:sz w:val="28"/>
          <w:szCs w:val="36"/>
        </w:rPr>
        <w:t>6</w:t>
      </w:r>
      <w:r w:rsidRPr="00CB6717">
        <w:rPr>
          <w:rFonts w:hint="eastAsia"/>
          <w:sz w:val="28"/>
          <w:szCs w:val="36"/>
        </w:rPr>
        <w:t>月</w:t>
      </w:r>
      <w:r>
        <w:rPr>
          <w:sz w:val="28"/>
          <w:szCs w:val="36"/>
        </w:rPr>
        <w:t>16</w:t>
      </w:r>
      <w:r w:rsidRPr="00CB6717">
        <w:rPr>
          <w:rFonts w:hint="eastAsia"/>
          <w:sz w:val="28"/>
          <w:szCs w:val="36"/>
        </w:rPr>
        <w:t>日</w:t>
      </w:r>
    </w:p>
    <w:p w:rsidR="00CB6717" w:rsidRDefault="00CB6717" w:rsidP="00CB6717">
      <w:pPr>
        <w:rPr>
          <w:sz w:val="28"/>
          <w:szCs w:val="36"/>
        </w:rPr>
      </w:pPr>
      <w:r w:rsidRPr="00CB6717">
        <w:rPr>
          <w:rFonts w:hint="eastAsia"/>
          <w:sz w:val="28"/>
          <w:szCs w:val="36"/>
        </w:rPr>
        <w:t xml:space="preserve">                           </w:t>
      </w:r>
    </w:p>
    <w:p w:rsidR="00CB6717" w:rsidRPr="00CB6717" w:rsidRDefault="00CB6717" w:rsidP="00CB6717">
      <w:pPr>
        <w:ind w:firstLineChars="1400" w:firstLine="3920"/>
        <w:jc w:val="right"/>
        <w:rPr>
          <w:sz w:val="28"/>
          <w:szCs w:val="36"/>
        </w:rPr>
      </w:pPr>
      <w:r>
        <w:rPr>
          <w:rFonts w:hint="eastAsia"/>
          <w:sz w:val="28"/>
          <w:szCs w:val="36"/>
        </w:rPr>
        <w:t>宿州市土地储备发展中心</w:t>
      </w:r>
    </w:p>
    <w:p w:rsidR="002F03FE" w:rsidRPr="00CB6717" w:rsidRDefault="00CB6717" w:rsidP="00CB6717">
      <w:pPr>
        <w:jc w:val="right"/>
        <w:rPr>
          <w:sz w:val="28"/>
          <w:szCs w:val="36"/>
        </w:rPr>
      </w:pPr>
      <w:r w:rsidRPr="00CB6717">
        <w:rPr>
          <w:rFonts w:hint="eastAsia"/>
          <w:sz w:val="28"/>
          <w:szCs w:val="36"/>
        </w:rPr>
        <w:t xml:space="preserve">                              2019</w:t>
      </w:r>
      <w:r w:rsidRPr="00CB6717">
        <w:rPr>
          <w:rFonts w:hint="eastAsia"/>
          <w:sz w:val="28"/>
          <w:szCs w:val="36"/>
        </w:rPr>
        <w:t>年</w:t>
      </w:r>
      <w:r w:rsidRPr="00CB6717">
        <w:rPr>
          <w:rFonts w:hint="eastAsia"/>
          <w:sz w:val="28"/>
          <w:szCs w:val="36"/>
        </w:rPr>
        <w:t>6</w:t>
      </w:r>
      <w:r w:rsidRPr="00CB6717">
        <w:rPr>
          <w:rFonts w:hint="eastAsia"/>
          <w:sz w:val="28"/>
          <w:szCs w:val="36"/>
        </w:rPr>
        <w:t>月</w:t>
      </w:r>
      <w:r w:rsidRPr="00CB6717">
        <w:rPr>
          <w:rFonts w:hint="eastAsia"/>
          <w:sz w:val="28"/>
          <w:szCs w:val="36"/>
        </w:rPr>
        <w:t>12</w:t>
      </w:r>
      <w:r w:rsidRPr="00CB6717">
        <w:rPr>
          <w:rFonts w:hint="eastAsia"/>
          <w:sz w:val="28"/>
          <w:szCs w:val="36"/>
        </w:rPr>
        <w:t>日</w:t>
      </w:r>
      <w:bookmarkStart w:id="0" w:name="_GoBack"/>
      <w:bookmarkEnd w:id="0"/>
    </w:p>
    <w:sectPr w:rsidR="002F03FE" w:rsidRPr="00CB6717" w:rsidSect="00D326FE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D48" w:rsidRDefault="00425D48" w:rsidP="00CB6717">
      <w:r>
        <w:separator/>
      </w:r>
    </w:p>
  </w:endnote>
  <w:endnote w:type="continuationSeparator" w:id="1">
    <w:p w:rsidR="00425D48" w:rsidRDefault="00425D48" w:rsidP="00CB6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D48" w:rsidRDefault="00425D48" w:rsidP="00CB6717">
      <w:r>
        <w:separator/>
      </w:r>
    </w:p>
  </w:footnote>
  <w:footnote w:type="continuationSeparator" w:id="1">
    <w:p w:rsidR="00425D48" w:rsidRDefault="00425D48" w:rsidP="00CB67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9"/>
  <w:displayVerticalDrawingGridEvery w:val="2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B995944"/>
    <w:rsid w:val="002F03FE"/>
    <w:rsid w:val="00425D48"/>
    <w:rsid w:val="00446CB9"/>
    <w:rsid w:val="00580B77"/>
    <w:rsid w:val="00BE69F8"/>
    <w:rsid w:val="00CB6717"/>
    <w:rsid w:val="00D326FE"/>
    <w:rsid w:val="576D7E9B"/>
    <w:rsid w:val="7B995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26FE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rsid w:val="00D326FE"/>
    <w:pPr>
      <w:jc w:val="left"/>
      <w:outlineLvl w:val="1"/>
    </w:pPr>
    <w:rPr>
      <w:rFonts w:ascii="宋体" w:eastAsia="宋体" w:hAnsi="宋体" w:cs="Times New Roman" w:hint="eastAsia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326FE"/>
  </w:style>
  <w:style w:type="character" w:styleId="a4">
    <w:name w:val="FollowedHyperlink"/>
    <w:basedOn w:val="a0"/>
    <w:qFormat/>
    <w:rsid w:val="00D326FE"/>
    <w:rPr>
      <w:color w:val="800080"/>
      <w:u w:val="none"/>
    </w:rPr>
  </w:style>
  <w:style w:type="character" w:styleId="a5">
    <w:name w:val="Emphasis"/>
    <w:basedOn w:val="a0"/>
    <w:qFormat/>
    <w:rsid w:val="00D326FE"/>
  </w:style>
  <w:style w:type="character" w:styleId="HTML">
    <w:name w:val="HTML Definition"/>
    <w:basedOn w:val="a0"/>
    <w:rsid w:val="00D326FE"/>
  </w:style>
  <w:style w:type="character" w:styleId="HTML0">
    <w:name w:val="HTML Typewriter"/>
    <w:basedOn w:val="a0"/>
    <w:rsid w:val="00D326FE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rsid w:val="00D326FE"/>
  </w:style>
  <w:style w:type="character" w:styleId="HTML2">
    <w:name w:val="HTML Variable"/>
    <w:basedOn w:val="a0"/>
    <w:rsid w:val="00D326FE"/>
  </w:style>
  <w:style w:type="character" w:styleId="a6">
    <w:name w:val="Hyperlink"/>
    <w:basedOn w:val="a0"/>
    <w:rsid w:val="00D326FE"/>
    <w:rPr>
      <w:color w:val="0000FF"/>
      <w:u w:val="none"/>
    </w:rPr>
  </w:style>
  <w:style w:type="character" w:styleId="HTML3">
    <w:name w:val="HTML Code"/>
    <w:basedOn w:val="a0"/>
    <w:rsid w:val="00D326FE"/>
    <w:rPr>
      <w:rFonts w:ascii="monospace" w:eastAsia="monospace" w:hAnsi="monospace" w:cs="monospace"/>
      <w:sz w:val="20"/>
    </w:rPr>
  </w:style>
  <w:style w:type="character" w:styleId="HTML4">
    <w:name w:val="HTML Cite"/>
    <w:basedOn w:val="a0"/>
    <w:rsid w:val="00D326FE"/>
  </w:style>
  <w:style w:type="character" w:styleId="HTML5">
    <w:name w:val="HTML Keyboard"/>
    <w:basedOn w:val="a0"/>
    <w:rsid w:val="00D326FE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rsid w:val="00D326FE"/>
    <w:rPr>
      <w:rFonts w:ascii="monospace" w:eastAsia="monospace" w:hAnsi="monospace" w:cs="monospace" w:hint="default"/>
    </w:rPr>
  </w:style>
  <w:style w:type="table" w:styleId="a7">
    <w:name w:val="Table Grid"/>
    <w:basedOn w:val="a1"/>
    <w:uiPriority w:val="39"/>
    <w:qFormat/>
    <w:rsid w:val="00D3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Char"/>
    <w:rsid w:val="00CB67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8"/>
    <w:rsid w:val="00CB6717"/>
    <w:rPr>
      <w:kern w:val="2"/>
      <w:sz w:val="18"/>
      <w:szCs w:val="18"/>
    </w:rPr>
  </w:style>
  <w:style w:type="paragraph" w:styleId="a9">
    <w:name w:val="footer"/>
    <w:basedOn w:val="a"/>
    <w:link w:val="Char0"/>
    <w:rsid w:val="00CB67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9"/>
    <w:rsid w:val="00CB671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320</Characters>
  <Application>Microsoft Office Word</Application>
  <DocSecurity>0</DocSecurity>
  <Lines>2</Lines>
  <Paragraphs>1</Paragraphs>
  <ScaleCrop>false</ScaleCrop>
  <Company>China</Company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宿自然资规节余指标（挂）告字〔2019〕1号成交公示</dc:title>
  <dc:creator>雨一直下</dc:creator>
  <cp:lastModifiedBy>RL</cp:lastModifiedBy>
  <cp:revision>2</cp:revision>
  <dcterms:created xsi:type="dcterms:W3CDTF">2019-06-12T07:00:00Z</dcterms:created>
  <dcterms:modified xsi:type="dcterms:W3CDTF">2019-06-12T07:00:00Z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